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166" w:firstLineChars="52"/>
        <w:jc w:val="center"/>
        <w:rPr>
          <w:rFonts w:hint="eastAsia" w:ascii="方正小标宋简体" w:hAnsi="Times New Roman" w:eastAsia="方正小标宋简体" w:cs="仿宋_GB2312"/>
          <w:bCs/>
          <w:snapToGrid w:val="0"/>
          <w:sz w:val="30"/>
          <w:szCs w:val="30"/>
        </w:rPr>
      </w:pPr>
      <w:bookmarkStart w:id="0" w:name="_GoBack"/>
      <w:bookmarkEnd w:id="0"/>
      <w:r>
        <w:rPr>
          <w:rFonts w:hint="eastAsia" w:ascii="方正小标宋简体" w:eastAsia="方正小标宋简体"/>
          <w:sz w:val="32"/>
          <w:szCs w:val="32"/>
          <w:lang w:val="en" w:eastAsia="zh-CN"/>
        </w:rPr>
        <w:t>广西</w:t>
      </w:r>
      <w:r>
        <w:rPr>
          <w:rFonts w:hint="default" w:ascii="方正小标宋简体" w:eastAsia="方正小标宋简体"/>
          <w:sz w:val="32"/>
          <w:szCs w:val="32"/>
          <w:lang w:val="en"/>
        </w:rPr>
        <w:t>2022</w:t>
      </w:r>
      <w:r>
        <w:rPr>
          <w:rFonts w:hint="eastAsia" w:ascii="方正小标宋简体" w:eastAsia="方正小标宋简体"/>
          <w:sz w:val="32"/>
          <w:szCs w:val="32"/>
          <w:lang w:val="en" w:eastAsia="zh-CN"/>
        </w:rPr>
        <w:t>年成人高考</w:t>
      </w:r>
      <w:r>
        <w:rPr>
          <w:rFonts w:hint="eastAsia" w:ascii="方正小标宋简体" w:eastAsia="方正小标宋简体"/>
          <w:sz w:val="32"/>
          <w:szCs w:val="32"/>
        </w:rPr>
        <w:t>考生健康管理承诺书</w:t>
      </w:r>
    </w:p>
    <w:p>
      <w:pPr>
        <w:pStyle w:val="9"/>
        <w:ind w:firstLine="157" w:firstLineChars="52"/>
        <w:jc w:val="center"/>
        <w:rPr>
          <w:rFonts w:ascii="Times New Roman" w:hAnsi="Times New Roman" w:eastAsia="仿宋" w:cs="仿宋_GB2312"/>
          <w:b/>
          <w:bCs/>
          <w:snapToGrid w:val="0"/>
          <w:sz w:val="30"/>
          <w:szCs w:val="30"/>
        </w:rPr>
      </w:pPr>
    </w:p>
    <w:p>
      <w:pPr>
        <w:keepNext w:val="0"/>
        <w:keepLines w:val="0"/>
        <w:widowControl/>
        <w:suppressLineNumbers w:val="0"/>
        <w:jc w:val="left"/>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我是参加</w:t>
      </w:r>
      <w:r>
        <w:rPr>
          <w:rFonts w:hint="eastAsia" w:ascii="仿宋_GB2312" w:hAnsi="仿宋_GB2312" w:eastAsia="仿宋_GB2312" w:cs="仿宋_GB2312"/>
          <w:sz w:val="30"/>
          <w:szCs w:val="30"/>
          <w:lang w:val="en-US" w:eastAsia="zh-CN"/>
        </w:rPr>
        <w:t>2022年广西成人高考的考生，现</w:t>
      </w:r>
      <w:r>
        <w:rPr>
          <w:rFonts w:hint="eastAsia" w:ascii="仿宋_GB2312" w:hAnsi="仿宋_GB2312" w:eastAsia="仿宋_GB2312" w:cs="仿宋_GB2312"/>
          <w:sz w:val="30"/>
          <w:szCs w:val="30"/>
        </w:rPr>
        <w:t>承诺</w:t>
      </w:r>
      <w:r>
        <w:rPr>
          <w:rFonts w:hint="eastAsia" w:ascii="仿宋_GB2312" w:hAnsi="仿宋_GB2312" w:eastAsia="仿宋_GB2312" w:cs="仿宋_GB2312"/>
          <w:sz w:val="30"/>
          <w:szCs w:val="30"/>
          <w:lang w:eastAsia="zh-CN"/>
        </w:rPr>
        <w:t>如下</w:t>
      </w:r>
      <w:r>
        <w:rPr>
          <w:rFonts w:hint="eastAsia" w:ascii="仿宋_GB2312" w:hAnsi="仿宋_GB2312" w:eastAsia="仿宋_GB2312" w:cs="仿宋_GB2312"/>
          <w:sz w:val="30"/>
          <w:szCs w:val="30"/>
        </w:rPr>
        <w:t>：</w:t>
      </w:r>
    </w:p>
    <w:p>
      <w:pPr>
        <w:pStyle w:val="2"/>
        <w:numPr>
          <w:ilvl w:val="0"/>
          <w:numId w:val="1"/>
        </w:numPr>
        <w:rPr>
          <w:rFonts w:hint="eastAsia" w:ascii="仿宋_GB2312" w:hAnsi="仿宋_GB2312" w:eastAsia="仿宋_GB2312" w:cs="仿宋_GB2312"/>
          <w:sz w:val="30"/>
          <w:szCs w:val="30"/>
          <w:lang w:val="en" w:eastAsia="zh-CN"/>
        </w:rPr>
      </w:pPr>
      <w:r>
        <w:rPr>
          <w:rFonts w:hint="eastAsia" w:ascii="仿宋_GB2312" w:hAnsi="仿宋_GB2312" w:eastAsia="仿宋_GB2312" w:cs="仿宋_GB2312"/>
          <w:sz w:val="30"/>
          <w:szCs w:val="30"/>
        </w:rPr>
        <w:t>已阅读并理解</w:t>
      </w:r>
      <w:r>
        <w:rPr>
          <w:rFonts w:hint="eastAsia" w:ascii="仿宋_GB2312" w:hAnsi="仿宋_GB2312" w:eastAsia="仿宋_GB2312" w:cs="仿宋_GB2312"/>
          <w:sz w:val="30"/>
          <w:szCs w:val="30"/>
          <w:lang w:eastAsia="zh-CN"/>
        </w:rPr>
        <w:t>自治区招生考试院发布的</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广西2022年成人高校招生全国统一考试考生防疫须知</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并自觉</w:t>
      </w:r>
      <w:r>
        <w:rPr>
          <w:rFonts w:hint="eastAsia" w:ascii="仿宋_GB2312" w:hAnsi="仿宋_GB2312" w:eastAsia="仿宋_GB2312" w:cs="仿宋_GB2312"/>
          <w:sz w:val="30"/>
          <w:szCs w:val="30"/>
          <w:lang w:val="en" w:eastAsia="zh-CN"/>
        </w:rPr>
        <w:t>遵守和执行。</w:t>
      </w:r>
    </w:p>
    <w:p>
      <w:pPr>
        <w:pStyle w:val="2"/>
        <w:numPr>
          <w:ilvl w:val="0"/>
          <w:numId w:val="1"/>
        </w:numPr>
        <w:rPr>
          <w:rFonts w:hint="eastAsia" w:ascii="仿宋_GB2312" w:hAnsi="仿宋_GB2312" w:eastAsia="仿宋_GB2312" w:cs="仿宋_GB2312"/>
          <w:sz w:val="30"/>
          <w:szCs w:val="30"/>
          <w:lang w:val="en" w:eastAsia="zh-CN"/>
        </w:rPr>
      </w:pPr>
      <w:r>
        <w:rPr>
          <w:rFonts w:hint="eastAsia" w:ascii="仿宋_GB2312" w:hAnsi="仿宋_GB2312" w:eastAsia="仿宋_GB2312" w:cs="仿宋_GB2312"/>
          <w:sz w:val="30"/>
          <w:szCs w:val="30"/>
          <w:lang w:val="en" w:eastAsia="zh-CN"/>
        </w:rPr>
        <w:t>主动了解、知悉自治区和考点所在地最新的疫情防控政策和要求并严格遵守和执行。</w:t>
      </w:r>
      <w:r>
        <w:rPr>
          <w:rFonts w:hint="eastAsia" w:ascii="仿宋_GB2312" w:hAnsi="仿宋_GB2312" w:eastAsia="仿宋_GB2312" w:cs="仿宋_GB2312"/>
          <w:snapToGrid w:val="0"/>
          <w:color w:val="auto"/>
          <w:kern w:val="21"/>
          <w:sz w:val="30"/>
          <w:szCs w:val="30"/>
          <w:lang w:val="en-US" w:eastAsia="zh-CN" w:bidi="ar-SA"/>
        </w:rPr>
        <w:t>有异地旅居史或</w:t>
      </w:r>
      <w:r>
        <w:rPr>
          <w:rFonts w:hint="eastAsia" w:ascii="仿宋_GB2312" w:hAnsi="仿宋_GB2312" w:eastAsia="仿宋_GB2312" w:cs="仿宋_GB2312"/>
          <w:sz w:val="30"/>
          <w:szCs w:val="30"/>
          <w:lang w:val="en" w:eastAsia="zh-CN"/>
        </w:rPr>
        <w:t>异地赴考时将严格执行考点所在地的疫情防控报告、报备手续，落实健康管理规定。</w:t>
      </w:r>
    </w:p>
    <w:p>
      <w:pPr>
        <w:keepNext w:val="0"/>
        <w:keepLines w:val="0"/>
        <w:pageBreakBefore w:val="0"/>
        <w:numPr>
          <w:ilvl w:val="0"/>
          <w:numId w:val="1"/>
        </w:numPr>
        <w:kinsoku/>
        <w:wordWrap/>
        <w:overflowPunct/>
        <w:topLinePunct w:val="0"/>
        <w:autoSpaceDE/>
        <w:autoSpaceDN/>
        <w:bidi w:val="0"/>
        <w:adjustRightInd/>
        <w:spacing w:line="460" w:lineRule="exact"/>
        <w:ind w:left="20" w:leftChars="0" w:firstLine="600" w:firstLineChars="200"/>
        <w:textAlignment w:val="auto"/>
        <w:rPr>
          <w:rFonts w:hint="eastAsia" w:ascii="仿宋_GB2312" w:hAnsi="仿宋_GB2312" w:eastAsia="仿宋_GB2312" w:cs="仿宋_GB2312"/>
          <w:snapToGrid w:val="0"/>
          <w:color w:val="auto"/>
          <w:kern w:val="21"/>
          <w:sz w:val="30"/>
          <w:szCs w:val="30"/>
          <w:lang w:val="en-US" w:eastAsia="zh-CN" w:bidi="ar-SA"/>
        </w:rPr>
      </w:pPr>
      <w:r>
        <w:rPr>
          <w:rFonts w:hint="eastAsia" w:ascii="仿宋_GB2312" w:hAnsi="仿宋_GB2312" w:eastAsia="仿宋_GB2312" w:cs="仿宋_GB2312"/>
          <w:snapToGrid w:val="0"/>
          <w:color w:val="auto"/>
          <w:kern w:val="21"/>
          <w:sz w:val="30"/>
          <w:szCs w:val="30"/>
          <w:shd w:val="clear" w:color="auto" w:fill="FFFFFF"/>
          <w:lang w:val="en-US" w:eastAsia="zh-CN"/>
        </w:rPr>
        <w:t>考前7天申领广西健康码。</w:t>
      </w:r>
      <w:r>
        <w:rPr>
          <w:rFonts w:hint="eastAsia" w:ascii="仿宋_GB2312" w:hAnsi="仿宋_GB2312" w:eastAsia="仿宋_GB2312" w:cs="仿宋_GB2312"/>
          <w:snapToGrid w:val="0"/>
          <w:color w:val="auto"/>
          <w:kern w:val="21"/>
          <w:sz w:val="30"/>
          <w:szCs w:val="30"/>
          <w:lang w:val="en-US" w:eastAsia="zh-CN" w:bidi="ar-SA"/>
        </w:rPr>
        <w:t>从</w:t>
      </w:r>
      <w:r>
        <w:rPr>
          <w:rFonts w:hint="eastAsia" w:ascii="仿宋_GB2312" w:hAnsi="仿宋_GB2312" w:eastAsia="仿宋_GB2312" w:cs="仿宋_GB2312"/>
          <w:snapToGrid w:val="0"/>
          <w:color w:val="auto"/>
          <w:kern w:val="21"/>
          <w:sz w:val="30"/>
          <w:szCs w:val="30"/>
          <w:lang w:val="en-US" w:eastAsia="zh-CN"/>
        </w:rPr>
        <w:t>考前7天</w:t>
      </w:r>
      <w:r>
        <w:rPr>
          <w:rFonts w:hint="eastAsia" w:ascii="仿宋_GB2312" w:hAnsi="仿宋_GB2312" w:eastAsia="仿宋_GB2312" w:cs="仿宋_GB2312"/>
          <w:snapToGrid w:val="0"/>
          <w:color w:val="auto"/>
          <w:kern w:val="21"/>
          <w:sz w:val="30"/>
          <w:szCs w:val="30"/>
          <w:lang w:val="en-US" w:eastAsia="zh-CN" w:bidi="ar-SA"/>
        </w:rPr>
        <w:t>至考试结束前，每日进行体温测量和健康状况监测；做好个人卫生和防护，尽量避免离开考点所在地，避免前往有可能被感染的地区或场所。</w:t>
      </w:r>
    </w:p>
    <w:p>
      <w:pPr>
        <w:pStyle w:val="2"/>
        <w:numPr>
          <w:ilvl w:val="0"/>
          <w:numId w:val="1"/>
        </w:numPr>
        <w:rPr>
          <w:rFonts w:hint="eastAsia" w:ascii="仿宋_GB2312" w:hAnsi="仿宋_GB2312" w:eastAsia="仿宋_GB2312" w:cs="仿宋_GB2312"/>
          <w:sz w:val="30"/>
          <w:szCs w:val="30"/>
          <w:lang w:val="en" w:eastAsia="zh-CN"/>
        </w:rPr>
      </w:pPr>
      <w:r>
        <w:rPr>
          <w:rFonts w:hint="eastAsia" w:ascii="仿宋_GB2312" w:hAnsi="仿宋_GB2312" w:eastAsia="仿宋_GB2312" w:cs="仿宋_GB2312"/>
          <w:sz w:val="30"/>
          <w:szCs w:val="30"/>
          <w:lang w:val="en-US" w:eastAsia="zh-CN"/>
        </w:rPr>
        <w:t>在进入考点前如</w:t>
      </w:r>
      <w:r>
        <w:rPr>
          <w:rFonts w:hint="eastAsia" w:ascii="仿宋_GB2312" w:hAnsi="仿宋_GB2312" w:eastAsia="仿宋_GB2312" w:cs="仿宋_GB2312"/>
          <w:b w:val="0"/>
          <w:bCs w:val="0"/>
          <w:i w:val="0"/>
          <w:iCs w:val="0"/>
          <w:color w:val="000000"/>
          <w:spacing w:val="0"/>
          <w:w w:val="100"/>
          <w:sz w:val="30"/>
          <w:szCs w:val="30"/>
          <w:vertAlign w:val="baseline"/>
          <w:lang w:val="en-US" w:eastAsia="zh-CN"/>
        </w:rPr>
        <w:t>出现</w:t>
      </w:r>
      <w:r>
        <w:rPr>
          <w:rFonts w:hint="eastAsia" w:ascii="仿宋_GB2312" w:hAnsi="仿宋_GB2312" w:eastAsia="仿宋_GB2312" w:cs="仿宋_GB2312"/>
          <w:sz w:val="30"/>
          <w:szCs w:val="30"/>
          <w:shd w:val="clear" w:color="auto" w:fill="FFFFFF"/>
          <w:lang w:val="en-US" w:eastAsia="zh-CN"/>
        </w:rPr>
        <w:t>发热、咳嗽、乏力等身体异常的情况</w:t>
      </w:r>
      <w:r>
        <w:rPr>
          <w:rFonts w:hint="eastAsia" w:ascii="仿宋_GB2312" w:hAnsi="仿宋_GB2312" w:eastAsia="仿宋_GB2312" w:cs="仿宋_GB2312"/>
          <w:b w:val="0"/>
          <w:bCs w:val="0"/>
          <w:i w:val="0"/>
          <w:iCs w:val="0"/>
          <w:color w:val="000000"/>
          <w:spacing w:val="0"/>
          <w:w w:val="100"/>
          <w:sz w:val="30"/>
          <w:szCs w:val="30"/>
          <w:vertAlign w:val="baseline"/>
        </w:rPr>
        <w:t>，</w:t>
      </w:r>
      <w:r>
        <w:rPr>
          <w:rFonts w:hint="eastAsia" w:ascii="仿宋_GB2312" w:hAnsi="仿宋_GB2312" w:eastAsia="仿宋_GB2312" w:cs="仿宋_GB2312"/>
          <w:b w:val="0"/>
          <w:bCs w:val="0"/>
          <w:i w:val="0"/>
          <w:iCs w:val="0"/>
          <w:color w:val="000000"/>
          <w:spacing w:val="0"/>
          <w:w w:val="100"/>
          <w:sz w:val="30"/>
          <w:szCs w:val="30"/>
          <w:vertAlign w:val="baseline"/>
          <w:lang w:val="en-US" w:eastAsia="zh-CN"/>
        </w:rPr>
        <w:t>将及时到医疗机构就诊，取得</w:t>
      </w:r>
      <w:r>
        <w:rPr>
          <w:rFonts w:hint="eastAsia" w:ascii="仿宋_GB2312" w:hAnsi="仿宋_GB2312" w:eastAsia="仿宋_GB2312" w:cs="仿宋_GB2312"/>
          <w:b w:val="0"/>
          <w:bCs w:val="0"/>
          <w:i w:val="0"/>
          <w:iCs w:val="0"/>
          <w:color w:val="000000"/>
          <w:spacing w:val="0"/>
          <w:w w:val="100"/>
          <w:sz w:val="30"/>
          <w:szCs w:val="30"/>
          <w:vertAlign w:val="baseline"/>
        </w:rPr>
        <w:t>医疗机构</w:t>
      </w:r>
      <w:r>
        <w:rPr>
          <w:rFonts w:hint="eastAsia" w:ascii="仿宋_GB2312" w:hAnsi="仿宋_GB2312" w:eastAsia="仿宋_GB2312" w:cs="仿宋_GB2312"/>
          <w:b w:val="0"/>
          <w:bCs w:val="0"/>
          <w:i w:val="0"/>
          <w:iCs w:val="0"/>
          <w:color w:val="000000"/>
          <w:spacing w:val="0"/>
          <w:w w:val="100"/>
          <w:sz w:val="30"/>
          <w:szCs w:val="30"/>
          <w:vertAlign w:val="baseline"/>
          <w:lang w:eastAsia="zh-CN"/>
        </w:rPr>
        <w:t>出具</w:t>
      </w:r>
      <w:r>
        <w:rPr>
          <w:rFonts w:hint="eastAsia" w:ascii="仿宋_GB2312" w:hAnsi="仿宋_GB2312" w:eastAsia="仿宋_GB2312" w:cs="仿宋_GB2312"/>
          <w:b w:val="0"/>
          <w:bCs w:val="0"/>
          <w:i w:val="0"/>
          <w:iCs w:val="0"/>
          <w:color w:val="000000"/>
          <w:spacing w:val="0"/>
          <w:w w:val="100"/>
          <w:sz w:val="30"/>
          <w:szCs w:val="30"/>
          <w:vertAlign w:val="baseline"/>
        </w:rPr>
        <w:t>排除感染可能的书面诊疗证明</w:t>
      </w:r>
      <w:r>
        <w:rPr>
          <w:rFonts w:hint="eastAsia" w:ascii="仿宋_GB2312" w:hAnsi="仿宋_GB2312" w:eastAsia="仿宋_GB2312" w:cs="仿宋_GB2312"/>
          <w:b w:val="0"/>
          <w:bCs w:val="0"/>
          <w:i w:val="0"/>
          <w:iCs w:val="0"/>
          <w:color w:val="000000"/>
          <w:spacing w:val="0"/>
          <w:w w:val="100"/>
          <w:sz w:val="30"/>
          <w:szCs w:val="30"/>
          <w:vertAlign w:val="baseline"/>
          <w:lang w:val="en-US" w:eastAsia="zh-CN"/>
        </w:rPr>
        <w:t>，并在到达考点后向考点提交</w:t>
      </w:r>
      <w:r>
        <w:rPr>
          <w:rFonts w:hint="eastAsia" w:ascii="仿宋_GB2312" w:hAnsi="仿宋_GB2312" w:eastAsia="仿宋_GB2312" w:cs="仿宋_GB2312"/>
          <w:b w:val="0"/>
          <w:bCs w:val="0"/>
          <w:i w:val="0"/>
          <w:iCs w:val="0"/>
          <w:color w:val="000000"/>
          <w:spacing w:val="0"/>
          <w:w w:val="100"/>
          <w:sz w:val="30"/>
          <w:szCs w:val="30"/>
          <w:vertAlign w:val="baseline"/>
          <w:lang w:eastAsia="zh-CN"/>
        </w:rPr>
        <w:t>。</w:t>
      </w:r>
      <w:r>
        <w:rPr>
          <w:rFonts w:hint="eastAsia" w:ascii="仿宋_GB2312" w:hAnsi="仿宋_GB2312" w:eastAsia="仿宋_GB2312" w:cs="仿宋_GB2312"/>
          <w:sz w:val="30"/>
          <w:szCs w:val="30"/>
          <w:lang w:val="en" w:eastAsia="zh-CN"/>
        </w:rPr>
        <w:t>在考试过程中如果出现发热、</w:t>
      </w:r>
      <w:r>
        <w:rPr>
          <w:rFonts w:hint="eastAsia" w:ascii="仿宋_GB2312" w:hAnsi="仿宋_GB2312" w:eastAsia="仿宋_GB2312" w:cs="仿宋_GB2312"/>
          <w:sz w:val="30"/>
          <w:szCs w:val="30"/>
          <w:shd w:val="clear" w:color="auto" w:fill="FFFFFF"/>
          <w:lang w:val="en-US" w:eastAsia="zh-CN"/>
        </w:rPr>
        <w:t>咳嗽、乏力等身体异常的情况</w:t>
      </w:r>
      <w:r>
        <w:rPr>
          <w:rFonts w:hint="eastAsia" w:ascii="仿宋_GB2312" w:hAnsi="仿宋_GB2312" w:eastAsia="仿宋_GB2312" w:cs="仿宋_GB2312"/>
          <w:sz w:val="30"/>
          <w:szCs w:val="30"/>
          <w:lang w:val="en" w:eastAsia="zh-CN"/>
        </w:rPr>
        <w:t>，自愿接受考点的防疫处置。</w:t>
      </w:r>
    </w:p>
    <w:p>
      <w:pPr>
        <w:keepNext w:val="0"/>
        <w:keepLines w:val="0"/>
        <w:pageBreakBefore w:val="0"/>
        <w:numPr>
          <w:ilvl w:val="0"/>
          <w:numId w:val="0"/>
        </w:numPr>
        <w:kinsoku/>
        <w:wordWrap/>
        <w:overflowPunct/>
        <w:topLinePunct w:val="0"/>
        <w:autoSpaceDE/>
        <w:autoSpaceDN/>
        <w:bidi w:val="0"/>
        <w:adjustRightInd/>
        <w:spacing w:line="460" w:lineRule="exact"/>
        <w:ind w:firstLine="600" w:firstLineChars="200"/>
        <w:textAlignment w:val="auto"/>
        <w:rPr>
          <w:rFonts w:hint="eastAsia" w:ascii="仿宋_GB2312" w:hAnsi="仿宋_GB2312" w:eastAsia="仿宋_GB2312" w:cs="仿宋_GB2312"/>
          <w:color w:val="0000FF"/>
          <w:sz w:val="30"/>
          <w:szCs w:val="30"/>
        </w:rPr>
      </w:pPr>
      <w:r>
        <w:rPr>
          <w:rFonts w:hint="eastAsia" w:ascii="仿宋_GB2312" w:hAnsi="仿宋_GB2312" w:eastAsia="仿宋_GB2312" w:cs="仿宋_GB2312"/>
          <w:sz w:val="30"/>
          <w:szCs w:val="30"/>
          <w:lang w:eastAsia="zh-CN"/>
        </w:rPr>
        <w:t>五、</w:t>
      </w:r>
      <w:r>
        <w:rPr>
          <w:rFonts w:hint="eastAsia" w:ascii="仿宋_GB2312" w:hAnsi="仿宋_GB2312" w:eastAsia="仿宋_GB2312" w:cs="仿宋_GB2312"/>
          <w:sz w:val="30"/>
          <w:szCs w:val="30"/>
        </w:rPr>
        <w:t>按规定</w:t>
      </w:r>
      <w:r>
        <w:rPr>
          <w:rFonts w:hint="eastAsia" w:ascii="仿宋_GB2312" w:hAnsi="仿宋_GB2312" w:eastAsia="仿宋_GB2312" w:cs="仿宋_GB2312"/>
          <w:sz w:val="30"/>
          <w:szCs w:val="30"/>
          <w:shd w:val="clear" w:color="auto" w:fill="FFFFFF"/>
        </w:rPr>
        <w:t>完成新冠肺炎病毒核酸检测</w:t>
      </w:r>
      <w:r>
        <w:rPr>
          <w:rFonts w:hint="eastAsia" w:ascii="仿宋_GB2312" w:hAnsi="仿宋_GB2312" w:eastAsia="仿宋_GB2312" w:cs="仿宋_GB2312"/>
          <w:sz w:val="30"/>
          <w:szCs w:val="30"/>
          <w:shd w:val="clear" w:color="auto" w:fill="FFFFFF"/>
          <w:lang w:eastAsia="zh-CN"/>
        </w:rPr>
        <w:t>，能向考点提交或出示检测</w:t>
      </w:r>
      <w:r>
        <w:rPr>
          <w:rFonts w:hint="eastAsia" w:ascii="仿宋_GB2312" w:hAnsi="仿宋_GB2312" w:eastAsia="仿宋_GB2312" w:cs="仿宋_GB2312"/>
          <w:sz w:val="30"/>
          <w:szCs w:val="30"/>
          <w:shd w:val="clear" w:color="auto" w:fill="FFFFFF"/>
          <w:lang w:val="en-US" w:eastAsia="zh-CN"/>
        </w:rPr>
        <w:t>时间</w:t>
      </w:r>
      <w:r>
        <w:rPr>
          <w:rFonts w:hint="eastAsia" w:ascii="仿宋_GB2312" w:hAnsi="仿宋_GB2312" w:eastAsia="仿宋_GB2312" w:cs="仿宋_GB2312"/>
          <w:snapToGrid w:val="0"/>
          <w:color w:val="auto"/>
          <w:kern w:val="21"/>
          <w:sz w:val="30"/>
          <w:szCs w:val="30"/>
          <w:u w:val="none"/>
          <w:lang w:val="en-US" w:eastAsia="zh-CN"/>
        </w:rPr>
        <w:t>满足本人参加当前考试科目48小时内要求的</w:t>
      </w:r>
      <w:r>
        <w:rPr>
          <w:rFonts w:hint="eastAsia" w:ascii="仿宋_GB2312" w:hAnsi="仿宋_GB2312" w:eastAsia="仿宋_GB2312" w:cs="仿宋_GB2312"/>
          <w:sz w:val="30"/>
          <w:szCs w:val="30"/>
          <w:shd w:val="clear" w:color="auto" w:fill="FFFFFF"/>
          <w:lang w:val="en-US" w:eastAsia="zh-CN"/>
        </w:rPr>
        <w:t>核酸检测阴性证明[对于国内疫情低风险地区、7天内有本土疫情发生地所在县（市、区）、边境八县旅居史的考生，还应提交抵达后三天内两次（间隔大于24小时）的核酸检测阴性证明]。</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600" w:firstLineChars="200"/>
        <w:textAlignment w:val="auto"/>
        <w:rPr>
          <w:rFonts w:hint="eastAsia" w:ascii="仿宋_GB2312" w:hAnsi="仿宋_GB2312" w:eastAsia="仿宋_GB2312" w:cs="仿宋_GB2312"/>
          <w:snapToGrid w:val="0"/>
          <w:color w:val="auto"/>
          <w:kern w:val="21"/>
          <w:sz w:val="30"/>
          <w:szCs w:val="30"/>
          <w:u w:val="none"/>
        </w:rPr>
      </w:pPr>
      <w:r>
        <w:rPr>
          <w:rFonts w:hint="eastAsia" w:ascii="仿宋_GB2312" w:hAnsi="仿宋_GB2312" w:eastAsia="仿宋_GB2312" w:cs="仿宋_GB2312"/>
          <w:sz w:val="30"/>
          <w:szCs w:val="30"/>
          <w:lang w:eastAsia="zh-CN"/>
        </w:rPr>
        <w:t>六、积极配合考点做好体温检测和疫情防控工作，自觉遵守相关防控措施。</w:t>
      </w:r>
    </w:p>
    <w:p>
      <w:pPr>
        <w:keepNext w:val="0"/>
        <w:keepLines w:val="0"/>
        <w:pageBreakBefore w:val="0"/>
        <w:widowControl/>
        <w:shd w:val="clear" w:color="auto" w:fill="FFFFFF"/>
        <w:kinsoku/>
        <w:wordWrap/>
        <w:overflowPunct/>
        <w:topLinePunct w:val="0"/>
        <w:autoSpaceDE/>
        <w:autoSpaceDN/>
        <w:bidi w:val="0"/>
        <w:adjustRightInd/>
        <w:spacing w:line="460" w:lineRule="exact"/>
        <w:ind w:firstLine="645"/>
        <w:jc w:val="left"/>
        <w:textAlignment w:val="top"/>
        <w:rPr>
          <w:rFonts w:hint="eastAsia" w:ascii="仿宋_GB2312" w:hAnsi="仿宋_GB2312" w:eastAsia="仿宋_GB2312" w:cs="仿宋_GB2312"/>
          <w:snapToGrid w:val="0"/>
          <w:color w:val="auto"/>
          <w:kern w:val="21"/>
          <w:sz w:val="30"/>
          <w:szCs w:val="30"/>
          <w:lang w:val="en-US" w:eastAsia="zh-CN"/>
        </w:rPr>
      </w:pPr>
      <w:r>
        <w:rPr>
          <w:rFonts w:hint="eastAsia" w:ascii="仿宋_GB2312" w:hAnsi="仿宋_GB2312" w:eastAsia="仿宋_GB2312" w:cs="仿宋_GB2312"/>
          <w:snapToGrid w:val="0"/>
          <w:color w:val="auto"/>
          <w:kern w:val="21"/>
          <w:sz w:val="30"/>
          <w:szCs w:val="30"/>
          <w:lang w:val="en-US" w:eastAsia="zh-CN"/>
        </w:rPr>
        <w:t>七、保证涉及参加本次成人高考过程中所填报信息真实、准确，知悉将承担瞒报以及违反防疫政策的法律后果及责任。如</w:t>
      </w:r>
      <w:r>
        <w:rPr>
          <w:rFonts w:hint="eastAsia" w:ascii="仿宋_GB2312" w:hAnsi="仿宋_GB2312" w:eastAsia="仿宋_GB2312" w:cs="仿宋_GB2312"/>
          <w:snapToGrid w:val="0"/>
          <w:color w:val="auto"/>
          <w:kern w:val="21"/>
          <w:sz w:val="30"/>
          <w:szCs w:val="30"/>
          <w:lang w:eastAsia="zh-CN"/>
        </w:rPr>
        <w:t>因不遵守考点所在地防疫政策造成无法应试的，后果由本人自行承担</w:t>
      </w:r>
      <w:r>
        <w:rPr>
          <w:rFonts w:hint="eastAsia" w:ascii="仿宋_GB2312" w:hAnsi="仿宋_GB2312" w:eastAsia="仿宋_GB2312" w:cs="仿宋_GB2312"/>
          <w:snapToGrid w:val="0"/>
          <w:color w:val="auto"/>
          <w:kern w:val="21"/>
          <w:sz w:val="30"/>
          <w:szCs w:val="30"/>
          <w:lang w:val="en-US" w:eastAsia="zh-CN"/>
        </w:rPr>
        <w:t>。</w:t>
      </w:r>
    </w:p>
    <w:p>
      <w:pPr>
        <w:pStyle w:val="2"/>
        <w:rPr>
          <w:rFonts w:hint="eastAsia" w:ascii="仿宋_GB2312" w:hAnsi="仿宋_GB2312" w:eastAsia="仿宋_GB2312" w:cs="仿宋_GB2312"/>
          <w:snapToGrid w:val="0"/>
          <w:color w:val="auto"/>
          <w:kern w:val="21"/>
          <w:sz w:val="30"/>
          <w:szCs w:val="30"/>
          <w:lang w:val="en-US" w:eastAsia="zh-CN"/>
        </w:rPr>
      </w:pPr>
    </w:p>
    <w:p>
      <w:pPr>
        <w:pStyle w:val="3"/>
        <w:rPr>
          <w:rFonts w:hint="eastAsia"/>
          <w:sz w:val="30"/>
          <w:szCs w:val="30"/>
          <w:u w:val="none"/>
          <w:lang w:val="en-US" w:eastAsia="zh-CN"/>
        </w:rPr>
      </w:pPr>
      <w:r>
        <w:rPr>
          <w:rFonts w:hint="eastAsia"/>
          <w:sz w:val="30"/>
          <w:szCs w:val="30"/>
          <w:lang w:val="en-US" w:eastAsia="zh-CN"/>
        </w:rPr>
        <w:t xml:space="preserve">                  </w:t>
      </w:r>
      <w:r>
        <w:rPr>
          <w:rFonts w:hint="eastAsia"/>
          <w:sz w:val="30"/>
          <w:szCs w:val="30"/>
          <w:lang w:val="en" w:eastAsia="zh-CN"/>
        </w:rPr>
        <w:t>承诺人：</w:t>
      </w:r>
      <w:r>
        <w:rPr>
          <w:rFonts w:hint="eastAsia"/>
          <w:sz w:val="30"/>
          <w:szCs w:val="30"/>
          <w:u w:val="single"/>
          <w:lang w:val="en-US" w:eastAsia="zh-CN"/>
        </w:rPr>
        <w:t xml:space="preserve">           </w:t>
      </w:r>
    </w:p>
    <w:p>
      <w:pPr>
        <w:rPr>
          <w:rFonts w:hint="default" w:eastAsia="方正仿宋简体"/>
          <w:lang w:val="en-US" w:eastAsia="zh-CN"/>
        </w:rPr>
      </w:pPr>
      <w:r>
        <w:rPr>
          <w:rFonts w:hint="eastAsia"/>
          <w:sz w:val="30"/>
          <w:szCs w:val="30"/>
          <w:u w:val="none"/>
          <w:lang w:val="en-US" w:eastAsia="zh-CN"/>
        </w:rPr>
        <w:t xml:space="preserve">                               2022年    月    日                          </w:t>
      </w:r>
    </w:p>
    <w:p>
      <w:pPr>
        <w:pStyle w:val="2"/>
        <w:keepNext w:val="0"/>
        <w:keepLines w:val="0"/>
        <w:pageBreakBefore w:val="0"/>
        <w:kinsoku/>
        <w:wordWrap/>
        <w:overflowPunct/>
        <w:topLinePunct w:val="0"/>
        <w:autoSpaceDE/>
        <w:autoSpaceDN/>
        <w:bidi w:val="0"/>
        <w:adjustRightInd/>
        <w:spacing w:line="460" w:lineRule="exact"/>
        <w:rPr>
          <w:rFonts w:hint="eastAsia" w:ascii="仿宋_GB2312" w:hAnsi="仿宋_GB2312" w:eastAsia="仿宋_GB2312" w:cs="仿宋_GB2312"/>
          <w:sz w:val="30"/>
          <w:szCs w:val="30"/>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FE0C1F"/>
    <w:multiLevelType w:val="singleLevel"/>
    <w:tmpl w:val="6FFE0C1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5DBDF7E5"/>
    <w:rsid w:val="1DA98A2A"/>
    <w:rsid w:val="23EB6526"/>
    <w:rsid w:val="27F21318"/>
    <w:rsid w:val="282B5175"/>
    <w:rsid w:val="2EFD22DA"/>
    <w:rsid w:val="37FFBE20"/>
    <w:rsid w:val="3F5FBFFD"/>
    <w:rsid w:val="3F9312F0"/>
    <w:rsid w:val="4FBFEC25"/>
    <w:rsid w:val="5DA54C62"/>
    <w:rsid w:val="5DBDF7E5"/>
    <w:rsid w:val="5FF8BBBF"/>
    <w:rsid w:val="6FF74631"/>
    <w:rsid w:val="777F4B75"/>
    <w:rsid w:val="7DBF2B9A"/>
    <w:rsid w:val="7FFFF90C"/>
    <w:rsid w:val="BF5F130B"/>
    <w:rsid w:val="C9CD52E9"/>
    <w:rsid w:val="D92BBC27"/>
    <w:rsid w:val="DEF0E740"/>
    <w:rsid w:val="DFBC1048"/>
    <w:rsid w:val="EF7FCEF8"/>
    <w:rsid w:val="F1D70453"/>
    <w:rsid w:val="F9BD5187"/>
    <w:rsid w:val="FB631B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10" w:lineRule="exact"/>
      <w:ind w:firstLine="200" w:firstLineChars="200"/>
      <w:jc w:val="both"/>
    </w:pPr>
    <w:rPr>
      <w:rFonts w:ascii="Times New Roman" w:hAnsi="Times New Roman" w:eastAsia="方正仿宋简体" w:cs="Times New Roman"/>
      <w:snapToGrid w:val="0"/>
      <w:kern w:val="2"/>
      <w:sz w:val="32"/>
      <w:szCs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Body Text"/>
    <w:basedOn w:val="1"/>
    <w:next w:val="3"/>
    <w:qFormat/>
    <w:uiPriority w:val="1"/>
    <w:pPr>
      <w:ind w:left="20"/>
    </w:pPr>
    <w:rPr>
      <w:rFonts w:ascii="宋体" w:hAnsi="宋体"/>
      <w:sz w:val="30"/>
      <w:szCs w:val="30"/>
    </w:rPr>
  </w:style>
  <w:style w:type="paragraph" w:styleId="3">
    <w:name w:val="Title"/>
    <w:basedOn w:val="1"/>
    <w:next w:val="1"/>
    <w:qFormat/>
    <w:uiPriority w:val="0"/>
    <w:pPr>
      <w:spacing w:line="240" w:lineRule="atLeast"/>
      <w:jc w:val="center"/>
    </w:pPr>
    <w:rPr>
      <w:rFonts w:ascii="Arial" w:hAnsi="Arial" w:eastAsia="黑体" w:cs="Times New Roman"/>
      <w:sz w:val="52"/>
    </w:rPr>
  </w:style>
  <w:style w:type="paragraph" w:styleId="4">
    <w:name w:val="Body Text Indent 2"/>
    <w:basedOn w:val="1"/>
    <w:qFormat/>
    <w:uiPriority w:val="0"/>
    <w:pPr>
      <w:autoSpaceDE w:val="0"/>
      <w:autoSpaceDN w:val="0"/>
      <w:adjustRightInd w:val="0"/>
      <w:spacing w:line="230" w:lineRule="exact"/>
      <w:ind w:firstLine="344" w:firstLineChars="200"/>
      <w:jc w:val="left"/>
    </w:pPr>
    <w:rPr>
      <w:rFonts w:ascii="宋体" w:hAnsi="宋体" w:eastAsia="宋体"/>
      <w:snapToGrid/>
      <w:kern w:val="0"/>
      <w:sz w:val="18"/>
      <w:szCs w:val="20"/>
      <w:lang w:val="zh-CN"/>
    </w:rPr>
  </w:style>
  <w:style w:type="paragraph" w:styleId="5">
    <w:name w:val="Normal (Web)"/>
    <w:basedOn w:val="1"/>
    <w:qFormat/>
    <w:uiPriority w:val="99"/>
    <w:pPr>
      <w:widowControl/>
      <w:spacing w:before="100" w:beforeAutospacing="1" w:after="100" w:afterAutospacing="1"/>
      <w:jc w:val="left"/>
    </w:pPr>
    <w:rPr>
      <w:rFonts w:ascii="宋体" w:hAnsi="宋体" w:eastAsia="宋体" w:cs="宋体"/>
      <w:snapToGrid/>
      <w:color w:val="000000"/>
      <w:kern w:val="0"/>
      <w:sz w:val="24"/>
      <w:szCs w:val="24"/>
    </w:rPr>
  </w:style>
  <w:style w:type="character" w:styleId="8">
    <w:name w:val="Emphasis"/>
    <w:basedOn w:val="7"/>
    <w:qFormat/>
    <w:uiPriority w:val="0"/>
    <w:rPr>
      <w:i/>
    </w:rPr>
  </w:style>
  <w:style w:type="paragraph" w:customStyle="1" w:styleId="9">
    <w:name w:val="二级标题"/>
    <w:basedOn w:val="1"/>
    <w:next w:val="4"/>
    <w:qFormat/>
    <w:uiPriority w:val="0"/>
    <w:pPr>
      <w:widowControl/>
      <w:adjustRightInd w:val="0"/>
      <w:snapToGrid w:val="0"/>
      <w:spacing w:line="480" w:lineRule="exact"/>
      <w:ind w:firstLine="200" w:firstLineChars="200"/>
      <w:jc w:val="left"/>
      <w:outlineLvl w:val="1"/>
    </w:pPr>
    <w:rPr>
      <w:rFonts w:ascii="仿宋_GB2312" w:hAnsi="黑体" w:eastAsia="黑体" w:cs="宋体"/>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75.6666666666667</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2022-10-25T01:38:00Z</dcterms:created>
  <dc:creator>gxxc</dc:creator>
  <cp:lastModifiedBy>周丹锋(老鹰)</cp:lastModifiedBy>
  <dcterms:modified xsi:type="dcterms:W3CDTF">2022-10-28T01:06:02Z</dcterms:modified>
  <dc:title>广西2022年成人高考考生健康管理承诺书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6C10CFA8680E411D9B99D987A2294446</vt:lpwstr>
  </property>
</Properties>
</file>